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E2" w:rsidRDefault="00BB76E2" w:rsidP="00BB76E2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6E2" w:rsidRDefault="00BB76E2" w:rsidP="00BB76E2">
      <w:pPr>
        <w:jc w:val="center"/>
      </w:pPr>
    </w:p>
    <w:p w:rsidR="00BB76E2" w:rsidRDefault="00BB76E2" w:rsidP="00BB76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BB76E2" w:rsidRDefault="00BB76E2" w:rsidP="00BB76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BB76E2" w:rsidRDefault="00BB76E2" w:rsidP="00BB76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BB76E2" w:rsidRDefault="00BB76E2" w:rsidP="00BB76E2">
      <w:pPr>
        <w:jc w:val="center"/>
        <w:rPr>
          <w:b/>
          <w:sz w:val="36"/>
          <w:szCs w:val="36"/>
        </w:rPr>
      </w:pPr>
    </w:p>
    <w:p w:rsidR="00BB76E2" w:rsidRDefault="00BB76E2" w:rsidP="00BB7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B76E2" w:rsidRDefault="00BB76E2" w:rsidP="00BB76E2">
      <w:pPr>
        <w:jc w:val="center"/>
        <w:rPr>
          <w:sz w:val="24"/>
          <w:szCs w:val="24"/>
        </w:rPr>
      </w:pPr>
    </w:p>
    <w:p w:rsidR="00BB76E2" w:rsidRDefault="00BB76E2" w:rsidP="00BB76E2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25  февраля  2011  №   12</w:t>
      </w:r>
    </w:p>
    <w:p w:rsidR="00BB76E2" w:rsidRDefault="00BB76E2" w:rsidP="00BB76E2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BB76E2" w:rsidRDefault="00BB76E2" w:rsidP="00BB76E2">
      <w:pPr>
        <w:rPr>
          <w:sz w:val="24"/>
          <w:szCs w:val="24"/>
        </w:rPr>
      </w:pPr>
    </w:p>
    <w:p w:rsidR="00BB76E2" w:rsidRPr="00541981" w:rsidRDefault="00BB76E2" w:rsidP="00BB76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1981">
        <w:rPr>
          <w:rFonts w:ascii="Times New Roman" w:hAnsi="Times New Roman" w:cs="Times New Roman"/>
          <w:sz w:val="24"/>
          <w:szCs w:val="24"/>
        </w:rPr>
        <w:t>О порядке определения видов особо ценного движимого имущества автономного или бюджетного учреждения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Большехуторский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41981">
        <w:rPr>
          <w:rFonts w:ascii="Times New Roman" w:hAnsi="Times New Roman" w:cs="Times New Roman"/>
          <w:sz w:val="24"/>
          <w:szCs w:val="24"/>
        </w:rPr>
        <w:t>Нижнеломовск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419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1981">
        <w:rPr>
          <w:rFonts w:ascii="Times New Roman" w:hAnsi="Times New Roman" w:cs="Times New Roman"/>
          <w:sz w:val="24"/>
          <w:szCs w:val="24"/>
        </w:rPr>
        <w:t xml:space="preserve"> Пензенской области»</w:t>
      </w:r>
    </w:p>
    <w:p w:rsidR="00BB76E2" w:rsidRPr="00541981" w:rsidRDefault="00BB76E2" w:rsidP="00BB76E2">
      <w:pPr>
        <w:ind w:firstLine="709"/>
        <w:jc w:val="both"/>
        <w:rPr>
          <w:sz w:val="24"/>
          <w:szCs w:val="24"/>
        </w:rPr>
      </w:pPr>
    </w:p>
    <w:p w:rsidR="00BB76E2" w:rsidRDefault="00BB76E2" w:rsidP="00BB76E2">
      <w:pPr>
        <w:ind w:firstLine="709"/>
        <w:jc w:val="both"/>
        <w:rPr>
          <w:sz w:val="24"/>
          <w:szCs w:val="24"/>
        </w:rPr>
      </w:pPr>
      <w:proofErr w:type="gramStart"/>
      <w:r w:rsidRPr="00541981">
        <w:rPr>
          <w:sz w:val="24"/>
          <w:szCs w:val="24"/>
        </w:rPr>
        <w:t xml:space="preserve">В соответствии с Федеральным законом от 8 мая </w:t>
      </w:r>
      <w:smartTag w:uri="urn:schemas-microsoft-com:office:smarttags" w:element="metricconverter">
        <w:smartTagPr>
          <w:attr w:name="ProductID" w:val="2010 г"/>
        </w:smartTagPr>
        <w:r w:rsidRPr="00541981">
          <w:rPr>
            <w:sz w:val="24"/>
            <w:szCs w:val="24"/>
          </w:rPr>
          <w:t>2010 г</w:t>
        </w:r>
      </w:smartTag>
      <w:r w:rsidRPr="00541981">
        <w:rPr>
          <w:sz w:val="24"/>
          <w:szCs w:val="24"/>
        </w:rPr>
        <w:t xml:space="preserve">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 последующими изменениями), постановлением Правительства Российской Федерации от 26 июля </w:t>
      </w:r>
      <w:smartTag w:uri="urn:schemas-microsoft-com:office:smarttags" w:element="metricconverter">
        <w:smartTagPr>
          <w:attr w:name="ProductID" w:val="2010 г"/>
        </w:smartTagPr>
        <w:r w:rsidRPr="00541981">
          <w:rPr>
            <w:sz w:val="24"/>
            <w:szCs w:val="24"/>
          </w:rPr>
          <w:t>2010 г</w:t>
        </w:r>
      </w:smartTag>
      <w:r w:rsidRPr="00541981">
        <w:rPr>
          <w:sz w:val="24"/>
          <w:szCs w:val="24"/>
        </w:rPr>
        <w:t>. № 538 «О порядке отнесения имущества автономного или бюджетного учреждения к категории особо ценного движимого имуще</w:t>
      </w:r>
      <w:r>
        <w:rPr>
          <w:sz w:val="24"/>
          <w:szCs w:val="24"/>
        </w:rPr>
        <w:t>ства»,  руководствуясь статьями   21, 28</w:t>
      </w:r>
      <w:proofErr w:type="gramEnd"/>
      <w:r>
        <w:rPr>
          <w:sz w:val="24"/>
          <w:szCs w:val="24"/>
        </w:rPr>
        <w:t xml:space="preserve">   </w:t>
      </w:r>
      <w:r w:rsidRPr="00541981">
        <w:rPr>
          <w:sz w:val="24"/>
          <w:szCs w:val="24"/>
        </w:rPr>
        <w:t xml:space="preserve">Устава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r w:rsidRPr="00EE5CA8">
        <w:rPr>
          <w:sz w:val="24"/>
          <w:szCs w:val="24"/>
        </w:rPr>
        <w:t xml:space="preserve"> </w:t>
      </w:r>
      <w:proofErr w:type="spellStart"/>
      <w:r w:rsidRPr="00541981">
        <w:rPr>
          <w:sz w:val="24"/>
          <w:szCs w:val="24"/>
        </w:rPr>
        <w:t>Нижнеломовского</w:t>
      </w:r>
      <w:proofErr w:type="spellEnd"/>
      <w:r w:rsidRPr="00541981">
        <w:rPr>
          <w:sz w:val="24"/>
          <w:szCs w:val="24"/>
        </w:rPr>
        <w:t xml:space="preserve"> района Пензенской области,</w:t>
      </w:r>
    </w:p>
    <w:p w:rsidR="00BB76E2" w:rsidRPr="00541981" w:rsidRDefault="00BB76E2" w:rsidP="00BB76E2">
      <w:pPr>
        <w:ind w:firstLine="709"/>
        <w:jc w:val="both"/>
        <w:rPr>
          <w:sz w:val="24"/>
          <w:szCs w:val="24"/>
        </w:rPr>
      </w:pPr>
    </w:p>
    <w:p w:rsidR="00BB76E2" w:rsidRPr="001575BA" w:rsidRDefault="00BB76E2" w:rsidP="00BB76E2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 w:rsidRPr="00510E06">
        <w:rPr>
          <w:b/>
          <w:sz w:val="24"/>
          <w:szCs w:val="24"/>
        </w:rPr>
        <w:t>Большехуторского</w:t>
      </w:r>
      <w:proofErr w:type="spellEnd"/>
      <w:r w:rsidRPr="001575B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сельсовета </w:t>
      </w:r>
      <w:proofErr w:type="spellStart"/>
      <w:r w:rsidRPr="001575BA">
        <w:rPr>
          <w:b/>
          <w:sz w:val="24"/>
          <w:szCs w:val="24"/>
        </w:rPr>
        <w:t>Нижнеломовского</w:t>
      </w:r>
      <w:proofErr w:type="spellEnd"/>
      <w:r w:rsidRPr="001575BA">
        <w:rPr>
          <w:b/>
          <w:sz w:val="24"/>
          <w:szCs w:val="24"/>
        </w:rPr>
        <w:t xml:space="preserve"> района постановляет: </w:t>
      </w:r>
    </w:p>
    <w:p w:rsidR="00BB76E2" w:rsidRPr="00541981" w:rsidRDefault="00BB76E2" w:rsidP="00BB76E2">
      <w:pPr>
        <w:jc w:val="both"/>
        <w:rPr>
          <w:b/>
          <w:sz w:val="24"/>
          <w:szCs w:val="24"/>
        </w:rPr>
      </w:pPr>
    </w:p>
    <w:p w:rsidR="00BB76E2" w:rsidRPr="00541981" w:rsidRDefault="00BB76E2" w:rsidP="00BB76E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1981">
        <w:rPr>
          <w:sz w:val="24"/>
          <w:szCs w:val="24"/>
        </w:rPr>
        <w:t xml:space="preserve">1. Установить, что администрация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 w:rsidRPr="00541981">
        <w:rPr>
          <w:sz w:val="24"/>
          <w:szCs w:val="24"/>
        </w:rPr>
        <w:t>Нижнеломовского</w:t>
      </w:r>
      <w:proofErr w:type="spellEnd"/>
      <w:r w:rsidRPr="00541981">
        <w:rPr>
          <w:sz w:val="24"/>
          <w:szCs w:val="24"/>
        </w:rPr>
        <w:t xml:space="preserve"> района,  осуществляющая функции и полномочия учредителей автономных, или бюджетных учреждений муниципального образования «</w:t>
      </w:r>
      <w:proofErr w:type="spellStart"/>
      <w:r>
        <w:rPr>
          <w:sz w:val="24"/>
          <w:szCs w:val="24"/>
        </w:rPr>
        <w:t>Большехуторский</w:t>
      </w:r>
      <w:proofErr w:type="spellEnd"/>
      <w:r>
        <w:rPr>
          <w:sz w:val="24"/>
          <w:szCs w:val="24"/>
        </w:rPr>
        <w:t xml:space="preserve"> сельсовет </w:t>
      </w:r>
      <w:proofErr w:type="spellStart"/>
      <w:r w:rsidRPr="00541981">
        <w:rPr>
          <w:sz w:val="24"/>
          <w:szCs w:val="24"/>
        </w:rPr>
        <w:t>Нижнеломовск</w:t>
      </w:r>
      <w:r>
        <w:rPr>
          <w:sz w:val="24"/>
          <w:szCs w:val="24"/>
        </w:rPr>
        <w:t>ого</w:t>
      </w:r>
      <w:proofErr w:type="spellEnd"/>
      <w:r w:rsidRPr="005419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541981">
        <w:rPr>
          <w:sz w:val="24"/>
          <w:szCs w:val="24"/>
        </w:rPr>
        <w:t xml:space="preserve"> Пензенской области» определяет виды и перечни в отношении особо ценного движимого имущества.</w:t>
      </w:r>
    </w:p>
    <w:p w:rsidR="00BB76E2" w:rsidRPr="00541981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981">
        <w:rPr>
          <w:rFonts w:ascii="Times New Roman" w:hAnsi="Times New Roman" w:cs="Times New Roman"/>
          <w:sz w:val="24"/>
          <w:szCs w:val="24"/>
        </w:rPr>
        <w:t>2. Установить, что при определении видов  и перечней особо ценного движимого имущества автономных или бюджетных учреждений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Большехуторский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41981">
        <w:rPr>
          <w:rFonts w:ascii="Times New Roman" w:hAnsi="Times New Roman" w:cs="Times New Roman"/>
          <w:sz w:val="24"/>
          <w:szCs w:val="24"/>
        </w:rPr>
        <w:t>Нижнеломовск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419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1981">
        <w:rPr>
          <w:rFonts w:ascii="Times New Roman" w:hAnsi="Times New Roman" w:cs="Times New Roman"/>
          <w:sz w:val="24"/>
          <w:szCs w:val="24"/>
        </w:rPr>
        <w:t xml:space="preserve"> Пензенской области», включению в его состав подлежит:</w:t>
      </w:r>
    </w:p>
    <w:p w:rsidR="00BB76E2" w:rsidRPr="00541981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981">
        <w:rPr>
          <w:rFonts w:ascii="Times New Roman" w:hAnsi="Times New Roman" w:cs="Times New Roman"/>
          <w:sz w:val="24"/>
          <w:szCs w:val="24"/>
        </w:rPr>
        <w:t>- движимое имущество, балансовая стоимость которог</w:t>
      </w:r>
      <w:r>
        <w:rPr>
          <w:rFonts w:ascii="Times New Roman" w:hAnsi="Times New Roman" w:cs="Times New Roman"/>
          <w:sz w:val="24"/>
          <w:szCs w:val="24"/>
        </w:rPr>
        <w:t>о превышает 50</w:t>
      </w:r>
      <w:r w:rsidRPr="00541981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BB76E2" w:rsidRPr="00541981" w:rsidRDefault="00BB76E2" w:rsidP="00BB76E2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981">
        <w:rPr>
          <w:rFonts w:ascii="Times New Roman" w:hAnsi="Times New Roman" w:cs="Times New Roman"/>
          <w:sz w:val="24"/>
          <w:szCs w:val="24"/>
        </w:rPr>
        <w:t>- иное движимое имущество (ст</w:t>
      </w:r>
      <w:r>
        <w:rPr>
          <w:rFonts w:ascii="Times New Roman" w:hAnsi="Times New Roman" w:cs="Times New Roman"/>
          <w:sz w:val="24"/>
          <w:szCs w:val="24"/>
        </w:rPr>
        <w:t>оимость которого не превышает 5</w:t>
      </w:r>
      <w:r w:rsidRPr="00541981">
        <w:rPr>
          <w:rFonts w:ascii="Times New Roman" w:hAnsi="Times New Roman" w:cs="Times New Roman"/>
          <w:sz w:val="24"/>
          <w:szCs w:val="24"/>
        </w:rPr>
        <w:t>0 тыс. рублей), без которого осуществление автономным или бюджетным учреждением 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Большехуторский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41981">
        <w:rPr>
          <w:rFonts w:ascii="Times New Roman" w:hAnsi="Times New Roman" w:cs="Times New Roman"/>
          <w:sz w:val="24"/>
          <w:szCs w:val="24"/>
        </w:rPr>
        <w:t>Нижнеломовск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419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1981">
        <w:rPr>
          <w:rFonts w:ascii="Times New Roman" w:hAnsi="Times New Roman" w:cs="Times New Roman"/>
          <w:sz w:val="24"/>
          <w:szCs w:val="24"/>
        </w:rPr>
        <w:t xml:space="preserve"> Пензенской области» предусмотренных его уставом основных видов деятельности  будет существенно затруднено, и (или) которое отнесено в соответствии с пунктом 1 настоящего постановления к определенному виду особо ценного движимого имущества;</w:t>
      </w:r>
      <w:proofErr w:type="gramEnd"/>
    </w:p>
    <w:p w:rsidR="00BB76E2" w:rsidRPr="00541981" w:rsidRDefault="00BB76E2" w:rsidP="00BB76E2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981">
        <w:rPr>
          <w:rFonts w:ascii="Times New Roman" w:hAnsi="Times New Roman" w:cs="Times New Roman"/>
          <w:sz w:val="24"/>
          <w:szCs w:val="24"/>
        </w:rPr>
        <w:t>- 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Федерации.</w:t>
      </w:r>
    </w:p>
    <w:p w:rsidR="00BB76E2" w:rsidRPr="00541981" w:rsidRDefault="00BB76E2" w:rsidP="00BB76E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1981">
        <w:rPr>
          <w:sz w:val="24"/>
          <w:szCs w:val="24"/>
        </w:rPr>
        <w:lastRenderedPageBreak/>
        <w:t xml:space="preserve">3. Администрации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 w:rsidRPr="00541981">
        <w:rPr>
          <w:sz w:val="24"/>
          <w:szCs w:val="24"/>
        </w:rPr>
        <w:t>Нижнеломовского</w:t>
      </w:r>
      <w:proofErr w:type="spellEnd"/>
      <w:r w:rsidRPr="00541981">
        <w:rPr>
          <w:sz w:val="24"/>
          <w:szCs w:val="24"/>
        </w:rPr>
        <w:t xml:space="preserve"> района, осуществляющей функции и полномочия учредителя  бюджетных учреждений муниципального образования «</w:t>
      </w:r>
      <w:proofErr w:type="spellStart"/>
      <w:r>
        <w:rPr>
          <w:sz w:val="24"/>
          <w:szCs w:val="24"/>
        </w:rPr>
        <w:t>Большехуторский</w:t>
      </w:r>
      <w:proofErr w:type="spellEnd"/>
      <w:r>
        <w:rPr>
          <w:sz w:val="24"/>
          <w:szCs w:val="24"/>
        </w:rPr>
        <w:t xml:space="preserve"> сельсовет </w:t>
      </w:r>
      <w:proofErr w:type="spellStart"/>
      <w:r w:rsidRPr="00541981">
        <w:rPr>
          <w:sz w:val="24"/>
          <w:szCs w:val="24"/>
        </w:rPr>
        <w:t>Нижнеломовск</w:t>
      </w:r>
      <w:r>
        <w:rPr>
          <w:sz w:val="24"/>
          <w:szCs w:val="24"/>
        </w:rPr>
        <w:t>ого</w:t>
      </w:r>
      <w:proofErr w:type="spellEnd"/>
      <w:r w:rsidRPr="005419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  <w:r w:rsidRPr="00541981">
        <w:rPr>
          <w:sz w:val="24"/>
          <w:szCs w:val="24"/>
        </w:rPr>
        <w:t xml:space="preserve">Пензенской области»,  обеспечить до 1 марта 2011 года принятие решений об отнесении движимого имущества автономного или бюджетных учреждений к особо </w:t>
      </w:r>
      <w:proofErr w:type="gramStart"/>
      <w:r w:rsidRPr="00541981">
        <w:rPr>
          <w:sz w:val="24"/>
          <w:szCs w:val="24"/>
        </w:rPr>
        <w:t>ценному</w:t>
      </w:r>
      <w:proofErr w:type="gramEnd"/>
      <w:r w:rsidRPr="00541981">
        <w:rPr>
          <w:sz w:val="24"/>
          <w:szCs w:val="24"/>
        </w:rPr>
        <w:t xml:space="preserve">. </w:t>
      </w:r>
    </w:p>
    <w:p w:rsidR="00BB76E2" w:rsidRPr="00541981" w:rsidRDefault="00BB76E2" w:rsidP="00BB76E2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541981">
        <w:rPr>
          <w:sz w:val="24"/>
          <w:szCs w:val="24"/>
        </w:rPr>
        <w:t>4. Перечень особо ценного движимого имущества ведется бюджетным и автономным учреждением на основании данных бухгалтерского учета учреждений</w:t>
      </w:r>
      <w:r w:rsidRPr="00541981">
        <w:rPr>
          <w:i/>
          <w:sz w:val="24"/>
          <w:szCs w:val="24"/>
        </w:rPr>
        <w:t xml:space="preserve"> </w:t>
      </w:r>
      <w:r w:rsidRPr="00541981">
        <w:rPr>
          <w:sz w:val="24"/>
          <w:szCs w:val="24"/>
        </w:rPr>
        <w:t>муниципального образования «</w:t>
      </w:r>
      <w:proofErr w:type="spellStart"/>
      <w:r>
        <w:rPr>
          <w:sz w:val="24"/>
          <w:szCs w:val="24"/>
        </w:rPr>
        <w:t>Большехуторский</w:t>
      </w:r>
      <w:proofErr w:type="spellEnd"/>
      <w:r>
        <w:rPr>
          <w:sz w:val="24"/>
          <w:szCs w:val="24"/>
        </w:rPr>
        <w:t xml:space="preserve"> сельсовет </w:t>
      </w:r>
      <w:proofErr w:type="spellStart"/>
      <w:r w:rsidRPr="00541981">
        <w:rPr>
          <w:sz w:val="24"/>
          <w:szCs w:val="24"/>
        </w:rPr>
        <w:t>Нижнеломовск</w:t>
      </w:r>
      <w:r>
        <w:rPr>
          <w:sz w:val="24"/>
          <w:szCs w:val="24"/>
        </w:rPr>
        <w:t>ого</w:t>
      </w:r>
      <w:proofErr w:type="spellEnd"/>
      <w:r w:rsidRPr="005419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541981">
        <w:rPr>
          <w:sz w:val="24"/>
          <w:szCs w:val="24"/>
        </w:rPr>
        <w:t xml:space="preserve"> Пензенской области»  в разрезе сведений о полном наименовании объекта, отнесенного в установленном порядке к особо ценному движимому имуществу, его балансовой стоимости, инвентарном (учетном) номере (при его наличии).</w:t>
      </w:r>
    </w:p>
    <w:p w:rsidR="00BB76E2" w:rsidRPr="00541981" w:rsidRDefault="00BB76E2" w:rsidP="00BB76E2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541981">
        <w:rPr>
          <w:sz w:val="24"/>
          <w:szCs w:val="24"/>
        </w:rPr>
        <w:t xml:space="preserve">5. Уполномочить </w:t>
      </w:r>
      <w:r w:rsidRPr="00541981">
        <w:rPr>
          <w:color w:val="000000"/>
          <w:sz w:val="24"/>
          <w:szCs w:val="24"/>
        </w:rPr>
        <w:t>администраци</w:t>
      </w:r>
      <w:r>
        <w:rPr>
          <w:color w:val="000000"/>
          <w:sz w:val="24"/>
          <w:szCs w:val="24"/>
        </w:rPr>
        <w:t>ю</w:t>
      </w:r>
      <w:r w:rsidRPr="00F066D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 w:rsidRPr="00541981">
        <w:rPr>
          <w:sz w:val="24"/>
          <w:szCs w:val="24"/>
        </w:rPr>
        <w:t>Нижнеломовского</w:t>
      </w:r>
      <w:proofErr w:type="spellEnd"/>
      <w:r w:rsidRPr="00541981">
        <w:rPr>
          <w:sz w:val="24"/>
          <w:szCs w:val="24"/>
        </w:rPr>
        <w:t xml:space="preserve"> района</w:t>
      </w:r>
      <w:r w:rsidRPr="00541981">
        <w:rPr>
          <w:color w:val="000000"/>
          <w:sz w:val="24"/>
          <w:szCs w:val="24"/>
        </w:rPr>
        <w:t>,</w:t>
      </w:r>
      <w:r w:rsidRPr="00541981">
        <w:rPr>
          <w:sz w:val="24"/>
          <w:szCs w:val="24"/>
        </w:rPr>
        <w:t xml:space="preserve"> на основании решений, принятых в соответствии с пунктами 1 - 3 настоящего Постановления, обеспечить внесение соответствующих сведений об особо ценном движимом имуществе автономных и бюджетных учреждений муниципального образования «</w:t>
      </w:r>
      <w:proofErr w:type="spellStart"/>
      <w:r>
        <w:rPr>
          <w:sz w:val="24"/>
          <w:szCs w:val="24"/>
        </w:rPr>
        <w:t>Большехуторский</w:t>
      </w:r>
      <w:proofErr w:type="spellEnd"/>
      <w:r>
        <w:rPr>
          <w:sz w:val="24"/>
          <w:szCs w:val="24"/>
        </w:rPr>
        <w:t xml:space="preserve"> сельсовет </w:t>
      </w:r>
      <w:proofErr w:type="spellStart"/>
      <w:r w:rsidRPr="00541981">
        <w:rPr>
          <w:sz w:val="24"/>
          <w:szCs w:val="24"/>
        </w:rPr>
        <w:t>Нижнеломовск</w:t>
      </w:r>
      <w:r>
        <w:rPr>
          <w:sz w:val="24"/>
          <w:szCs w:val="24"/>
        </w:rPr>
        <w:t>ого</w:t>
      </w:r>
      <w:proofErr w:type="spellEnd"/>
      <w:r w:rsidRPr="005419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541981">
        <w:rPr>
          <w:sz w:val="24"/>
          <w:szCs w:val="24"/>
        </w:rPr>
        <w:t xml:space="preserve"> Пензенской области» в Реестр муниципальной собственности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</w:t>
      </w:r>
      <w:r w:rsidRPr="00541981">
        <w:rPr>
          <w:sz w:val="24"/>
          <w:szCs w:val="24"/>
        </w:rPr>
        <w:t xml:space="preserve"> </w:t>
      </w:r>
      <w:proofErr w:type="spellStart"/>
      <w:r w:rsidRPr="00541981">
        <w:rPr>
          <w:sz w:val="24"/>
          <w:szCs w:val="24"/>
        </w:rPr>
        <w:t>Нижнеломовского</w:t>
      </w:r>
      <w:proofErr w:type="spellEnd"/>
      <w:r w:rsidRPr="00541981">
        <w:rPr>
          <w:sz w:val="24"/>
          <w:szCs w:val="24"/>
        </w:rPr>
        <w:t xml:space="preserve"> района.</w:t>
      </w:r>
    </w:p>
    <w:p w:rsidR="00BB76E2" w:rsidRPr="007B01BB" w:rsidRDefault="00BB76E2" w:rsidP="00BB76E2">
      <w:pPr>
        <w:ind w:firstLine="709"/>
        <w:jc w:val="both"/>
        <w:rPr>
          <w:sz w:val="24"/>
          <w:szCs w:val="24"/>
        </w:rPr>
      </w:pPr>
      <w:r w:rsidRPr="00541981">
        <w:rPr>
          <w:sz w:val="24"/>
          <w:szCs w:val="24"/>
        </w:rPr>
        <w:t xml:space="preserve">6. </w:t>
      </w:r>
      <w:r w:rsidRPr="007B01BB">
        <w:rPr>
          <w:sz w:val="24"/>
          <w:szCs w:val="24"/>
        </w:rPr>
        <w:t>Настоящее решение</w:t>
      </w:r>
      <w:r>
        <w:rPr>
          <w:sz w:val="24"/>
          <w:szCs w:val="24"/>
        </w:rPr>
        <w:t xml:space="preserve"> вступает в силу после его официального опубликования и распространяется на правоотношения, возникшие с</w:t>
      </w:r>
      <w:r w:rsidRPr="007B01BB">
        <w:rPr>
          <w:sz w:val="24"/>
          <w:szCs w:val="24"/>
        </w:rPr>
        <w:t xml:space="preserve"> 01.</w:t>
      </w:r>
      <w:r>
        <w:rPr>
          <w:sz w:val="24"/>
          <w:szCs w:val="24"/>
        </w:rPr>
        <w:t>01</w:t>
      </w:r>
      <w:r w:rsidRPr="007B01BB">
        <w:rPr>
          <w:sz w:val="24"/>
          <w:szCs w:val="24"/>
        </w:rPr>
        <w:t>.201</w:t>
      </w:r>
      <w:r>
        <w:rPr>
          <w:sz w:val="24"/>
          <w:szCs w:val="24"/>
        </w:rPr>
        <w:t>1</w:t>
      </w:r>
      <w:r w:rsidRPr="007B01BB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BB76E2" w:rsidRPr="00541981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981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54198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41981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41981">
        <w:rPr>
          <w:rFonts w:ascii="Times New Roman" w:hAnsi="Times New Roman" w:cs="Times New Roman"/>
          <w:sz w:val="24"/>
          <w:szCs w:val="24"/>
        </w:rPr>
        <w:t xml:space="preserve">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541981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4198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5A3475">
        <w:rPr>
          <w:rFonts w:ascii="Times New Roman" w:hAnsi="Times New Roman" w:cs="Times New Roman"/>
          <w:sz w:val="24"/>
          <w:szCs w:val="24"/>
        </w:rPr>
        <w:t>Большехуторского</w:t>
      </w:r>
      <w:proofErr w:type="spellEnd"/>
      <w:r w:rsidRPr="005A3475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41981">
        <w:rPr>
          <w:sz w:val="24"/>
          <w:szCs w:val="24"/>
        </w:rPr>
        <w:t xml:space="preserve"> </w:t>
      </w:r>
      <w:proofErr w:type="spellStart"/>
      <w:r w:rsidRPr="00541981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541981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Пензенской области.</w:t>
      </w:r>
    </w:p>
    <w:p w:rsidR="00BB76E2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6E2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6E2" w:rsidRPr="00541981" w:rsidRDefault="00BB76E2" w:rsidP="00BB76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6E2" w:rsidRPr="00510E06" w:rsidRDefault="00BB76E2" w:rsidP="00BB76E2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BB76E2" w:rsidRPr="00510E06" w:rsidRDefault="00BB76E2" w:rsidP="00BB76E2">
      <w:pPr>
        <w:ind w:left="180"/>
        <w:jc w:val="both"/>
        <w:rPr>
          <w:b/>
          <w:sz w:val="24"/>
          <w:szCs w:val="24"/>
        </w:rPr>
      </w:pPr>
      <w:proofErr w:type="spellStart"/>
      <w:r w:rsidRPr="00510E06">
        <w:rPr>
          <w:b/>
          <w:sz w:val="24"/>
          <w:szCs w:val="24"/>
        </w:rPr>
        <w:t>Большехуторского</w:t>
      </w:r>
      <w:proofErr w:type="spellEnd"/>
      <w:r w:rsidRPr="00510E06">
        <w:rPr>
          <w:b/>
          <w:sz w:val="24"/>
          <w:szCs w:val="24"/>
        </w:rPr>
        <w:t xml:space="preserve">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BB76E2" w:rsidRPr="00541981" w:rsidRDefault="00BB76E2" w:rsidP="00BB76E2">
      <w:pPr>
        <w:rPr>
          <w:sz w:val="24"/>
          <w:szCs w:val="24"/>
        </w:rPr>
      </w:pP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6E2"/>
    <w:rsid w:val="00BB76E2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6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7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B76E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76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2019-08-20T11:16:00Z</dcterms:created>
  <dcterms:modified xsi:type="dcterms:W3CDTF">2019-08-20T11:16:00Z</dcterms:modified>
</cp:coreProperties>
</file>